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1: Canva Design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1440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2: Adobe Photoshop Skills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ind w:hanging="0" w:left="720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hanging="360" w:left="720"/>
        <w:rPr/>
      </w:pPr>
      <w:r>
        <w:rPr>
          <w:rFonts w:eastAsia="Roboto" w:cs="Roboto" w:ascii="Roboto" w:hAnsi="Roboto"/>
          <w:color w:val="0D0D0D"/>
          <w:sz w:val="24"/>
          <w:szCs w:val="24"/>
          <w:highlight w:val="white"/>
        </w:rPr>
        <w:t>Section 3: Logo Creation</w:t>
      </w:r>
    </w:p>
    <w:p>
      <w:pPr>
        <w:pStyle w:val="Normal1"/>
        <w:numPr>
          <w:ilvl w:val="1"/>
          <w:numId w:val="1"/>
        </w:numPr>
        <w:spacing w:lineRule="auto" w:line="240" w:beforeAutospacing="0" w:before="0" w:after="240"/>
        <w:ind w:hanging="360" w:left="1440"/>
        <w:rPr/>
      </w:pPr>
      <w:r>
        <w:rPr/>
        <w:t>Insert answers here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spacing w:lineRule="auto" w:line="240" w:before="240" w:after="240"/>
        <w:rPr>
          <w:b/>
        </w:rPr>
      </w:pPr>
      <w:r>
        <w:rPr>
          <w:b/>
        </w:rPr>
        <w:t>Add the recording link below:</w:t>
      </w:r>
    </w:p>
    <w:p>
      <w:pPr>
        <w:pStyle w:val="Normal1"/>
        <w:spacing w:lineRule="auto" w:line="240" w:before="240" w:after="24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Roboto">
    <w:charset w:val="01"/>
    <w:family w:val="roman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